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63" w:rsidRDefault="00130C63" w:rsidP="00717766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Pr="00717766" w:rsidRDefault="003F720D" w:rsidP="00891F58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17766" w:rsidRPr="00717766" w:rsidRDefault="00717766" w:rsidP="00891F58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>«Аршанская СОШ им.П.М.Билдаева»</w:t>
      </w:r>
    </w:p>
    <w:p w:rsidR="00717766" w:rsidRPr="00717766" w:rsidRDefault="00717766" w:rsidP="00891F58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717766" w:rsidRPr="00717766" w:rsidRDefault="00717766" w:rsidP="00891F58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717766" w:rsidRPr="00717766" w:rsidRDefault="00717766" w:rsidP="00891F58">
      <w:pPr>
        <w:widowControl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Рабочая программа внеурочной деятельности 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«Практическая биология»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Направленность: естественнонаучная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Возраст обучающихся:11-13 лет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Срок реализации: 1 год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    </w:t>
      </w: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Pr="00717766" w:rsidRDefault="00717766" w:rsidP="00717766">
      <w:pPr>
        <w:widowControl/>
        <w:adjustRightInd w:val="0"/>
        <w:jc w:val="right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 xml:space="preserve">Составитель: </w:t>
      </w:r>
    </w:p>
    <w:p w:rsidR="00717766" w:rsidRPr="00717766" w:rsidRDefault="00717766" w:rsidP="00717766">
      <w:pPr>
        <w:widowControl/>
        <w:adjustRightInd w:val="0"/>
        <w:jc w:val="right"/>
        <w:rPr>
          <w:rFonts w:eastAsiaTheme="minorHAnsi"/>
          <w:bCs/>
          <w:color w:val="000000"/>
          <w:sz w:val="28"/>
          <w:szCs w:val="28"/>
        </w:rPr>
      </w:pPr>
      <w:r w:rsidRPr="00717766">
        <w:rPr>
          <w:rFonts w:eastAsiaTheme="minorHAnsi"/>
          <w:bCs/>
          <w:color w:val="000000"/>
          <w:sz w:val="28"/>
          <w:szCs w:val="28"/>
        </w:rPr>
        <w:t xml:space="preserve">Павлова Жанна Степановна </w:t>
      </w:r>
    </w:p>
    <w:p w:rsidR="00717766" w:rsidRPr="00717766" w:rsidRDefault="00717766" w:rsidP="00717766">
      <w:pPr>
        <w:widowControl/>
        <w:adjustRightInd w:val="0"/>
        <w:jc w:val="right"/>
        <w:rPr>
          <w:rFonts w:eastAsiaTheme="minorHAnsi"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891F58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30C63" w:rsidRDefault="00130C63" w:rsidP="00130C63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130C63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130C63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717766" w:rsidRDefault="00717766" w:rsidP="00130C63">
      <w:pPr>
        <w:widowControl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891F58" w:rsidRPr="00891F58" w:rsidRDefault="00891F58" w:rsidP="00891F58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891F58">
        <w:rPr>
          <w:rFonts w:eastAsiaTheme="minorHAns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5,6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727EE0" w:rsidRPr="007D5F2F" w:rsidRDefault="00891F58" w:rsidP="00727EE0">
      <w:pPr>
        <w:shd w:val="clear" w:color="auto" w:fill="FFFFFF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891F58" w:rsidRPr="007D5F2F" w:rsidRDefault="00727EE0" w:rsidP="00727EE0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D5F2F">
        <w:rPr>
          <w:sz w:val="24"/>
          <w:szCs w:val="24"/>
          <w:lang w:eastAsia="ru-RU"/>
        </w:rPr>
        <w:t xml:space="preserve">     Реализация данной программы естественно-научной направленности</w:t>
      </w:r>
      <w:r w:rsidR="00130C63">
        <w:rPr>
          <w:sz w:val="24"/>
          <w:szCs w:val="24"/>
          <w:lang w:eastAsia="ru-RU"/>
        </w:rPr>
        <w:t xml:space="preserve"> </w:t>
      </w:r>
      <w:r w:rsidRPr="007D5F2F">
        <w:rPr>
          <w:sz w:val="24"/>
          <w:szCs w:val="24"/>
          <w:lang w:eastAsia="ru-RU"/>
        </w:rPr>
        <w:t>предусматривает использование оборудования, средств обучения и воспитания</w:t>
      </w:r>
      <w:r w:rsidR="00130C63">
        <w:rPr>
          <w:sz w:val="24"/>
          <w:szCs w:val="24"/>
          <w:lang w:eastAsia="ru-RU"/>
        </w:rPr>
        <w:t xml:space="preserve"> </w:t>
      </w:r>
      <w:r w:rsidRPr="007D5F2F">
        <w:rPr>
          <w:sz w:val="24"/>
          <w:szCs w:val="24"/>
          <w:lang w:eastAsia="ru-RU"/>
        </w:rPr>
        <w:t>Центра «Точка роста».</w:t>
      </w:r>
    </w:p>
    <w:p w:rsidR="00727EE0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Цель и задачи программы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Задачи: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развитие умений и навыков проектно – исследовательской деятельности;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spacing w:after="22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подготовка учащихся к участию в олимпиадном движении; </w:t>
      </w:r>
    </w:p>
    <w:p w:rsidR="00891F58" w:rsidRPr="007D5F2F" w:rsidRDefault="00891F58" w:rsidP="00727EE0">
      <w:pPr>
        <w:pStyle w:val="a5"/>
        <w:widowControl/>
        <w:numPr>
          <w:ilvl w:val="0"/>
          <w:numId w:val="33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формирование основ экологической грамотности. </w:t>
      </w:r>
    </w:p>
    <w:p w:rsidR="00891F58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27EE0" w:rsidRPr="007D5F2F" w:rsidRDefault="00891F58" w:rsidP="00891F58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При организации образовательного процесса необходимо обратить внимание на следующие аспекты:</w:t>
      </w:r>
    </w:p>
    <w:p w:rsidR="00727EE0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создание портфолио ученика, позволяющее оценивать его личностный рост;</w:t>
      </w:r>
    </w:p>
    <w:p w:rsidR="00891F58" w:rsidRPr="007D5F2F" w:rsidRDefault="00891F58" w:rsidP="00727EE0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891F58" w:rsidRPr="007D5F2F" w:rsidRDefault="00891F58" w:rsidP="00891F58">
      <w:pPr>
        <w:pStyle w:val="a5"/>
        <w:widowControl/>
        <w:numPr>
          <w:ilvl w:val="0"/>
          <w:numId w:val="35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sz w:val="24"/>
          <w:szCs w:val="24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891F58" w:rsidRPr="007D5F2F" w:rsidRDefault="00891F58" w:rsidP="00727EE0">
      <w:pPr>
        <w:pStyle w:val="Default"/>
        <w:jc w:val="both"/>
      </w:pPr>
      <w:r w:rsidRPr="007D5F2F">
        <w:rPr>
          <w:b/>
          <w:bCs/>
        </w:rPr>
        <w:t xml:space="preserve">Формы проведения занятий: </w:t>
      </w:r>
      <w:r w:rsidRPr="007D5F2F"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 </w:t>
      </w:r>
    </w:p>
    <w:p w:rsidR="00891F58" w:rsidRPr="007D5F2F" w:rsidRDefault="00891F58" w:rsidP="00727EE0">
      <w:pPr>
        <w:pStyle w:val="Default"/>
        <w:jc w:val="both"/>
      </w:pPr>
      <w:r w:rsidRPr="007D5F2F">
        <w:rPr>
          <w:b/>
          <w:bCs/>
        </w:rPr>
        <w:t xml:space="preserve">Методы контроля: </w:t>
      </w:r>
      <w:r w:rsidRPr="007D5F2F"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891F58" w:rsidRPr="007D5F2F" w:rsidRDefault="00891F58" w:rsidP="00891F58">
      <w:pPr>
        <w:pStyle w:val="Default"/>
      </w:pPr>
      <w:r w:rsidRPr="007D5F2F">
        <w:rPr>
          <w:b/>
          <w:bCs/>
        </w:rPr>
        <w:t xml:space="preserve">Требования к уровню знаний, умений и навыков по окончанию реализации программы: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знать, как выбрать тему исследования, структуру исследования;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lastRenderedPageBreak/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spacing w:after="22"/>
        <w:jc w:val="both"/>
      </w:pPr>
      <w:r w:rsidRPr="007D5F2F">
        <w:t xml:space="preserve">уметь работать в группе, прислушиваться к мнению членов группы, отстаивать собственную точку зрения; </w:t>
      </w:r>
    </w:p>
    <w:p w:rsidR="00891F58" w:rsidRPr="007D5F2F" w:rsidRDefault="00891F58" w:rsidP="00727EE0">
      <w:pPr>
        <w:pStyle w:val="Default"/>
        <w:numPr>
          <w:ilvl w:val="0"/>
          <w:numId w:val="35"/>
        </w:numPr>
        <w:jc w:val="both"/>
      </w:pPr>
      <w:r w:rsidRPr="007D5F2F">
        <w:t xml:space="preserve">владеть планированием и постановкой биологического эксперимента.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</w:rPr>
        <w:t xml:space="preserve">Ожидаемые результаты </w:t>
      </w: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Личностные результаты: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знания основных принципов и правил отношения к живой природе;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познавательных интересов, направленных на изучение живой природы; </w:t>
      </w:r>
    </w:p>
    <w:p w:rsidR="00891F58" w:rsidRPr="007D5F2F" w:rsidRDefault="00891F58" w:rsidP="00727EE0">
      <w:pPr>
        <w:pStyle w:val="Default"/>
        <w:numPr>
          <w:ilvl w:val="0"/>
          <w:numId w:val="37"/>
        </w:numPr>
        <w:spacing w:after="35"/>
      </w:pPr>
      <w:r w:rsidRPr="007D5F2F"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891F58" w:rsidRPr="007D5F2F" w:rsidRDefault="00891F58" w:rsidP="00EF4FB5">
      <w:pPr>
        <w:pStyle w:val="Default"/>
        <w:numPr>
          <w:ilvl w:val="0"/>
          <w:numId w:val="37"/>
        </w:numPr>
      </w:pPr>
      <w:r w:rsidRPr="007D5F2F">
        <w:t xml:space="preserve">эстетического отношения к живым объектам.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Метапредметные результаты: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spacing w:after="22"/>
        <w:jc w:val="both"/>
      </w:pPr>
      <w:r w:rsidRPr="007D5F2F"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891F58" w:rsidRPr="007D5F2F" w:rsidRDefault="00891F58" w:rsidP="00EF4FB5">
      <w:pPr>
        <w:pStyle w:val="Default"/>
        <w:numPr>
          <w:ilvl w:val="0"/>
          <w:numId w:val="38"/>
        </w:numPr>
        <w:jc w:val="both"/>
      </w:pPr>
      <w:r w:rsidRPr="007D5F2F"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891F58" w:rsidRPr="007D5F2F" w:rsidRDefault="00891F58" w:rsidP="00891F58">
      <w:pPr>
        <w:pStyle w:val="Default"/>
      </w:pPr>
    </w:p>
    <w:p w:rsidR="00891F58" w:rsidRPr="007D5F2F" w:rsidRDefault="00891F58" w:rsidP="00891F58">
      <w:pPr>
        <w:pStyle w:val="Default"/>
      </w:pPr>
      <w:r w:rsidRPr="007D5F2F">
        <w:rPr>
          <w:b/>
          <w:bCs/>
          <w:i/>
          <w:iCs/>
        </w:rPr>
        <w:t xml:space="preserve">Предметные результаты: </w:t>
      </w:r>
    </w:p>
    <w:p w:rsidR="00727EE0" w:rsidRPr="007D5F2F" w:rsidRDefault="00891F58" w:rsidP="00727EE0">
      <w:pPr>
        <w:pStyle w:val="a5"/>
        <w:widowControl/>
        <w:numPr>
          <w:ilvl w:val="0"/>
          <w:numId w:val="32"/>
        </w:numPr>
        <w:adjustRightInd w:val="0"/>
        <w:jc w:val="both"/>
        <w:rPr>
          <w:sz w:val="24"/>
          <w:szCs w:val="24"/>
        </w:rPr>
      </w:pPr>
      <w:r w:rsidRPr="007D5F2F">
        <w:rPr>
          <w:sz w:val="24"/>
          <w:szCs w:val="24"/>
        </w:rPr>
        <w:t>В познавательной (интеллектуальной) сфере: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выделение существенных признаков биологических объектов и процессов;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объяснение роли биологии в практической деятельности людей;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умение работать с определителями, лабораторным оборудованием;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27EE0" w:rsidRPr="007D5F2F" w:rsidRDefault="00727EE0" w:rsidP="00EF4FB5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2. В ценностно-ориентационной сфере: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spacing w:after="35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основных правил поведения в природе; </w:t>
      </w:r>
    </w:p>
    <w:p w:rsidR="00727EE0" w:rsidRPr="007D5F2F" w:rsidRDefault="00727EE0" w:rsidP="00EF4FB5">
      <w:pPr>
        <w:pStyle w:val="a5"/>
        <w:widowControl/>
        <w:numPr>
          <w:ilvl w:val="0"/>
          <w:numId w:val="39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анализ и оценка последствий деятельности человека в природе. </w:t>
      </w:r>
    </w:p>
    <w:p w:rsidR="00727EE0" w:rsidRPr="007D5F2F" w:rsidRDefault="00727EE0" w:rsidP="00EF4FB5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3. В сфере трудовой деятельности: </w:t>
      </w:r>
    </w:p>
    <w:p w:rsidR="00727EE0" w:rsidRPr="007D5F2F" w:rsidRDefault="00727EE0" w:rsidP="00EF4FB5">
      <w:pPr>
        <w:pStyle w:val="a5"/>
        <w:widowControl/>
        <w:numPr>
          <w:ilvl w:val="0"/>
          <w:numId w:val="41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знание и соблюдение правил работы в кабинете биологии; </w:t>
      </w:r>
    </w:p>
    <w:p w:rsidR="00727EE0" w:rsidRPr="007D5F2F" w:rsidRDefault="00727EE0" w:rsidP="00687C10">
      <w:pPr>
        <w:pStyle w:val="a5"/>
        <w:widowControl/>
        <w:numPr>
          <w:ilvl w:val="0"/>
          <w:numId w:val="41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соблюдение правил работы с биологическими приборами и инструментами.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4. В эстетической сфере: </w:t>
      </w:r>
    </w:p>
    <w:p w:rsidR="00727EE0" w:rsidRPr="007D5F2F" w:rsidRDefault="00727EE0" w:rsidP="00687C10">
      <w:pPr>
        <w:pStyle w:val="a5"/>
        <w:widowControl/>
        <w:numPr>
          <w:ilvl w:val="0"/>
          <w:numId w:val="42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овладение умением оценивать с эстетической точки зрения объекты живой природы. </w:t>
      </w:r>
    </w:p>
    <w:p w:rsidR="00727EE0" w:rsidRPr="007D5F2F" w:rsidRDefault="00727EE0" w:rsidP="00687C10">
      <w:pPr>
        <w:widowControl/>
        <w:adjustRightInd w:val="0"/>
        <w:ind w:left="360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Структура программы </w:t>
      </w:r>
    </w:p>
    <w:p w:rsidR="00727EE0" w:rsidRPr="007D5F2F" w:rsidRDefault="00727EE0" w:rsidP="00687C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Программа «Практическая биология» включает в себя разделы: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Введение,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Лаборатория Левенгука,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Практическая ботаника,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spacing w:after="39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Практическая Зоология, </w:t>
      </w:r>
    </w:p>
    <w:p w:rsidR="00727EE0" w:rsidRPr="007D5F2F" w:rsidRDefault="00727EE0" w:rsidP="00687C10">
      <w:pPr>
        <w:pStyle w:val="a5"/>
        <w:widowControl/>
        <w:numPr>
          <w:ilvl w:val="0"/>
          <w:numId w:val="43"/>
        </w:numPr>
        <w:adjustRightInd w:val="0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 xml:space="preserve">Биопрактикум. </w:t>
      </w:r>
    </w:p>
    <w:p w:rsidR="00727EE0" w:rsidRPr="007D5F2F" w:rsidRDefault="00727EE0" w:rsidP="00687C1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При изучении разделов школьники смогут почувствовать себя в роли ученых из разных областей биологии. Ботаника— наука о растениях. Зоология — наука, предметом изучения которой являются 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 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Тематический план</w:t>
      </w:r>
    </w:p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5529"/>
        <w:gridCol w:w="3084"/>
      </w:tblGrid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084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27EE0">
              <w:rPr>
                <w:rFonts w:eastAsiaTheme="minorHAnsi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687C10" w:rsidRPr="007D5F2F" w:rsidRDefault="00687C10" w:rsidP="00282D90">
            <w:pPr>
              <w:widowControl/>
              <w:adjustRightInd w:val="0"/>
              <w:spacing w:after="39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Введение,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Лаборатория Левенгука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687C10" w:rsidRPr="007D5F2F" w:rsidRDefault="00687C1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Практическая ботаника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16</w:t>
            </w:r>
          </w:p>
        </w:tc>
      </w:tr>
      <w:tr w:rsidR="00687C10" w:rsidRPr="007D5F2F" w:rsidTr="00687C10">
        <w:tc>
          <w:tcPr>
            <w:tcW w:w="1242" w:type="dxa"/>
          </w:tcPr>
          <w:p w:rsidR="00687C10" w:rsidRPr="007D5F2F" w:rsidRDefault="00687C1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687C1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зоология </w:t>
            </w:r>
          </w:p>
        </w:tc>
        <w:tc>
          <w:tcPr>
            <w:tcW w:w="3084" w:type="dxa"/>
          </w:tcPr>
          <w:p w:rsidR="00687C1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7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Биопрактикум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</w:tr>
      <w:tr w:rsidR="00282D90" w:rsidRPr="007D5F2F" w:rsidTr="00687C10">
        <w:tc>
          <w:tcPr>
            <w:tcW w:w="1242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82D90" w:rsidRPr="007D5F2F" w:rsidRDefault="00282D90" w:rsidP="00687C10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84" w:type="dxa"/>
          </w:tcPr>
          <w:p w:rsidR="00282D90" w:rsidRPr="007D5F2F" w:rsidRDefault="00282D90" w:rsidP="00687C10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35ч</w:t>
            </w:r>
          </w:p>
        </w:tc>
      </w:tr>
    </w:tbl>
    <w:p w:rsidR="00687C10" w:rsidRPr="007D5F2F" w:rsidRDefault="00687C10" w:rsidP="00687C1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</w:p>
    <w:p w:rsidR="00727EE0" w:rsidRPr="007D5F2F" w:rsidRDefault="00727EE0" w:rsidP="00727EE0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282D90">
      <w:pPr>
        <w:pStyle w:val="Default"/>
      </w:pPr>
    </w:p>
    <w:p w:rsidR="00282D90" w:rsidRPr="007D5F2F" w:rsidRDefault="00832DB5" w:rsidP="00282D90">
      <w:pPr>
        <w:pStyle w:val="Default"/>
      </w:pPr>
      <w:r>
        <w:rPr>
          <w:b/>
          <w:bCs/>
        </w:rPr>
        <w:t>С</w:t>
      </w:r>
      <w:r w:rsidR="00282D90" w:rsidRPr="007D5F2F">
        <w:rPr>
          <w:b/>
          <w:bCs/>
        </w:rPr>
        <w:t xml:space="preserve">одержание </w:t>
      </w:r>
      <w:r>
        <w:rPr>
          <w:b/>
          <w:bCs/>
        </w:rPr>
        <w:t xml:space="preserve">программы </w:t>
      </w:r>
    </w:p>
    <w:p w:rsidR="00282D90" w:rsidRPr="007D5F2F" w:rsidRDefault="00282D90" w:rsidP="00282D90">
      <w:pPr>
        <w:pStyle w:val="Default"/>
      </w:pPr>
      <w:r w:rsidRPr="007D5F2F"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1. «Лаборатория Левенгука» (5 часов) </w:t>
      </w:r>
    </w:p>
    <w:p w:rsidR="00282D90" w:rsidRPr="007D5F2F" w:rsidRDefault="00282D90" w:rsidP="00282D90">
      <w:pPr>
        <w:pStyle w:val="Default"/>
      </w:pPr>
      <w:r w:rsidRPr="007D5F2F"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лабораторные работы: </w:t>
      </w:r>
    </w:p>
    <w:p w:rsidR="00282D90" w:rsidRPr="007D5F2F" w:rsidRDefault="00282D90" w:rsidP="00282D90">
      <w:pPr>
        <w:pStyle w:val="Default"/>
      </w:pPr>
      <w:r w:rsidRPr="007D5F2F">
        <w:t xml:space="preserve">- Устройство микроскопа </w:t>
      </w:r>
    </w:p>
    <w:p w:rsidR="00282D90" w:rsidRPr="007D5F2F" w:rsidRDefault="00282D90" w:rsidP="00282D90">
      <w:pPr>
        <w:pStyle w:val="Default"/>
      </w:pPr>
      <w:r w:rsidRPr="007D5F2F">
        <w:t xml:space="preserve">- Приготовление и рассматривание микропрепаратов </w:t>
      </w:r>
    </w:p>
    <w:p w:rsidR="00282D90" w:rsidRPr="007D5F2F" w:rsidRDefault="00282D90" w:rsidP="00282D90">
      <w:pPr>
        <w:pStyle w:val="Default"/>
      </w:pPr>
      <w:r w:rsidRPr="007D5F2F">
        <w:t xml:space="preserve">- Зарисовка биологических объектов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282D90">
      <w:pPr>
        <w:pStyle w:val="Default"/>
      </w:pPr>
      <w:r w:rsidRPr="007D5F2F">
        <w:t xml:space="preserve">- Мини – исследование «Микромир» (работа в группах с последующей презентацией).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</w:rPr>
        <w:t xml:space="preserve">Раздел 2. Практическая ботаника (16 часов) </w:t>
      </w:r>
    </w:p>
    <w:p w:rsidR="00891F58" w:rsidRPr="007D5F2F" w:rsidRDefault="00282D90" w:rsidP="00282D90">
      <w:pPr>
        <w:pStyle w:val="Default"/>
      </w:pPr>
      <w:r w:rsidRPr="007D5F2F"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Башкортостана. </w:t>
      </w:r>
    </w:p>
    <w:p w:rsidR="00282D90" w:rsidRPr="007D5F2F" w:rsidRDefault="00282D90" w:rsidP="00282D90">
      <w:pPr>
        <w:pStyle w:val="Default"/>
      </w:pPr>
      <w:r w:rsidRPr="007D5F2F">
        <w:rPr>
          <w:b/>
          <w:bCs/>
          <w:i/>
          <w:iCs/>
        </w:rPr>
        <w:t xml:space="preserve">Практические и лабораторные работы: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 Морфологическое описание растений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Определение растений по гербарным образцам и в безлиственном состоянии </w:t>
      </w:r>
    </w:p>
    <w:p w:rsidR="00282D90" w:rsidRPr="007D5F2F" w:rsidRDefault="00282D90" w:rsidP="00282D90">
      <w:pPr>
        <w:pStyle w:val="Default"/>
        <w:numPr>
          <w:ilvl w:val="0"/>
          <w:numId w:val="10"/>
        </w:numPr>
      </w:pPr>
      <w:r w:rsidRPr="007D5F2F">
        <w:t xml:space="preserve">Монтировка гербария </w:t>
      </w:r>
    </w:p>
    <w:p w:rsidR="00282D90" w:rsidRPr="007D5F2F" w:rsidRDefault="00282D90" w:rsidP="007D5F2F">
      <w:pPr>
        <w:pStyle w:val="Default"/>
        <w:ind w:left="360"/>
        <w:jc w:val="both"/>
      </w:pPr>
      <w:r w:rsidRPr="007D5F2F">
        <w:rPr>
          <w:b/>
          <w:bCs/>
          <w:i/>
          <w:iCs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spacing w:after="35"/>
        <w:jc w:val="both"/>
      </w:pPr>
      <w:r w:rsidRPr="007D5F2F">
        <w:t xml:space="preserve"> Создание каталога «Видовое разнообразие растений пришкольной территории» </w:t>
      </w:r>
    </w:p>
    <w:p w:rsidR="00282D90" w:rsidRPr="007D5F2F" w:rsidRDefault="00282D90" w:rsidP="007D5F2F">
      <w:pPr>
        <w:pStyle w:val="Default"/>
        <w:numPr>
          <w:ilvl w:val="0"/>
          <w:numId w:val="10"/>
        </w:numPr>
        <w:jc w:val="both"/>
      </w:pPr>
      <w:r w:rsidRPr="007D5F2F">
        <w:t xml:space="preserve">Проект «Редкие растения Красноярского края» </w:t>
      </w:r>
    </w:p>
    <w:p w:rsidR="00282D90" w:rsidRPr="007D5F2F" w:rsidRDefault="00282D90" w:rsidP="007D5F2F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D5F2F">
        <w:rPr>
          <w:rFonts w:ascii="Times New Roman" w:hAnsi="Times New Roman"/>
          <w:b/>
          <w:bCs/>
          <w:sz w:val="24"/>
          <w:szCs w:val="24"/>
        </w:rPr>
        <w:t>Раздел 3. Практическая зоология (7 часов)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Работа по определению животных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lastRenderedPageBreak/>
        <w:t xml:space="preserve">Составление пищевых цепочек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9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экологической группы животных по внешнему виду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Фенологические наблюдения «Зима в жизни растений и животных» </w:t>
      </w: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Мини – исследование «Птицы на кормушке»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>Проект «Крас</w:t>
      </w:r>
      <w:r w:rsidR="006803FA" w:rsidRPr="007D5F2F">
        <w:rPr>
          <w:rFonts w:eastAsiaTheme="minorHAnsi"/>
          <w:color w:val="000000"/>
          <w:sz w:val="24"/>
          <w:szCs w:val="24"/>
        </w:rPr>
        <w:t>ная книга животных Красноярского края</w:t>
      </w:r>
      <w:r w:rsidRPr="007D5F2F">
        <w:rPr>
          <w:rFonts w:eastAsiaTheme="minorHAnsi"/>
          <w:color w:val="000000"/>
          <w:sz w:val="24"/>
          <w:szCs w:val="24"/>
        </w:rPr>
        <w:t xml:space="preserve">»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Раздел 4. Биопрактикум (6 часов)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Практические и лабораторные работы: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Работа с информацией (посещение библиотеки)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Оформление доклада и презентации по определенной теме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widowControl/>
        <w:adjustRightInd w:val="0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Проектно-исследовательская деятельность: </w:t>
      </w:r>
    </w:p>
    <w:p w:rsidR="00282D90" w:rsidRPr="007D5F2F" w:rsidRDefault="00282D90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«Физиология растений»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Движение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стимуляторов роста на рост и развитие растений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Прорастание семян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Влияние прищипки на рост корня </w:t>
      </w:r>
    </w:p>
    <w:p w:rsidR="00282D90" w:rsidRPr="007D5F2F" w:rsidRDefault="00282D90" w:rsidP="007D5F2F">
      <w:pPr>
        <w:widowControl/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b/>
          <w:bCs/>
          <w:color w:val="000000"/>
          <w:sz w:val="24"/>
          <w:szCs w:val="24"/>
        </w:rPr>
        <w:t xml:space="preserve">Модуль «Экологический практикум» </w:t>
      </w:r>
    </w:p>
    <w:p w:rsidR="00282D90" w:rsidRPr="007D5F2F" w:rsidRDefault="00282D90" w:rsidP="007D5F2F">
      <w:pPr>
        <w:pStyle w:val="a5"/>
        <w:widowControl/>
        <w:numPr>
          <w:ilvl w:val="0"/>
          <w:numId w:val="10"/>
        </w:numPr>
        <w:adjustRightInd w:val="0"/>
        <w:spacing w:after="35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Определение степени загрязнения воздуха методом биоиндикации </w:t>
      </w:r>
    </w:p>
    <w:p w:rsidR="00282D90" w:rsidRDefault="00282D90" w:rsidP="007D5F2F">
      <w:pPr>
        <w:pStyle w:val="a5"/>
        <w:widowControl/>
        <w:numPr>
          <w:ilvl w:val="0"/>
          <w:numId w:val="10"/>
        </w:numPr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7D5F2F">
        <w:rPr>
          <w:rFonts w:eastAsiaTheme="minorHAnsi"/>
          <w:color w:val="000000"/>
          <w:sz w:val="24"/>
          <w:szCs w:val="24"/>
        </w:rPr>
        <w:t xml:space="preserve"> Определение запыленности воздуха в помещениях </w:t>
      </w: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17766" w:rsidRDefault="00717766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7D5F2F" w:rsidRPr="007D5F2F" w:rsidRDefault="007D5F2F" w:rsidP="007D5F2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282D90" w:rsidRPr="007D5F2F" w:rsidRDefault="00282D90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</w:p>
    <w:p w:rsidR="006803FA" w:rsidRPr="007D5F2F" w:rsidRDefault="00832DB5" w:rsidP="007D5F2F">
      <w:pPr>
        <w:pStyle w:val="af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6803FA" w:rsidRPr="007D5F2F">
        <w:rPr>
          <w:rFonts w:ascii="Times New Roman" w:hAnsi="Times New Roman"/>
          <w:sz w:val="24"/>
          <w:szCs w:val="24"/>
        </w:rPr>
        <w:t>ематическое планирование</w:t>
      </w:r>
    </w:p>
    <w:tbl>
      <w:tblPr>
        <w:tblStyle w:val="a8"/>
        <w:tblW w:w="10412" w:type="dxa"/>
        <w:tblInd w:w="-318" w:type="dxa"/>
        <w:tblLayout w:type="fixed"/>
        <w:tblLook w:val="04A0"/>
      </w:tblPr>
      <w:tblGrid>
        <w:gridCol w:w="568"/>
        <w:gridCol w:w="5103"/>
        <w:gridCol w:w="992"/>
        <w:gridCol w:w="851"/>
        <w:gridCol w:w="850"/>
        <w:gridCol w:w="2048"/>
      </w:tblGrid>
      <w:tr w:rsidR="007720F1" w:rsidRPr="007D5F2F" w:rsidTr="00B170C9">
        <w:trPr>
          <w:trHeight w:val="720"/>
        </w:trPr>
        <w:tc>
          <w:tcPr>
            <w:tcW w:w="56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992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Кол -во часов </w:t>
            </w:r>
          </w:p>
        </w:tc>
        <w:tc>
          <w:tcPr>
            <w:tcW w:w="1701" w:type="dxa"/>
            <w:gridSpan w:val="2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Форм проведения </w:t>
            </w:r>
          </w:p>
        </w:tc>
      </w:tr>
      <w:tr w:rsidR="00B170C9" w:rsidRPr="007D5F2F" w:rsidTr="00B170C9">
        <w:trPr>
          <w:trHeight w:val="240"/>
        </w:trPr>
        <w:tc>
          <w:tcPr>
            <w:tcW w:w="56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48" w:type="dxa"/>
            <w:vMerge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hAnsi="Times New Roman"/>
                <w:b/>
                <w:sz w:val="24"/>
                <w:szCs w:val="24"/>
              </w:rPr>
              <w:t>Введение  (1ч)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Default"/>
              <w:jc w:val="both"/>
            </w:pPr>
            <w:r w:rsidRPr="007D5F2F">
              <w:t xml:space="preserve">Вводный инструктаж по ТБ при проведении лабораторных работ 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720F1" w:rsidRPr="007D5F2F" w:rsidTr="00B170C9">
        <w:tc>
          <w:tcPr>
            <w:tcW w:w="10412" w:type="dxa"/>
            <w:gridSpan w:val="6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Лаборатория Левенгука  (5 ч)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B170C9" w:rsidRPr="007D5F2F" w:rsidTr="00B170C9">
        <w:tc>
          <w:tcPr>
            <w:tcW w:w="56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992" w:type="dxa"/>
          </w:tcPr>
          <w:p w:rsidR="007720F1" w:rsidRPr="007D5F2F" w:rsidRDefault="007720F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720F1" w:rsidRPr="007D5F2F" w:rsidRDefault="007720F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20F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Практическая ботаника  (16 ч)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Экскурсия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B170C9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Практическая </w:t>
                  </w:r>
                </w:p>
                <w:p w:rsidR="00B170C9" w:rsidRPr="007D5F2F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работа с </w:t>
                  </w:r>
                </w:p>
                <w:p w:rsidR="00B170C9" w:rsidRPr="00B170C9" w:rsidRDefault="00B170C9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определителями </w:t>
                  </w:r>
                </w:p>
              </w:tc>
            </w:tr>
          </w:tbl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170C9" w:rsidRPr="007D5F2F" w:rsidTr="00B170C9">
        <w:tc>
          <w:tcPr>
            <w:tcW w:w="568" w:type="dxa"/>
          </w:tcPr>
          <w:p w:rsidR="00B170C9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каталога «Видовое разнообразие растений пришкольной</w:t>
            </w: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территории»</w:t>
            </w:r>
          </w:p>
        </w:tc>
        <w:tc>
          <w:tcPr>
            <w:tcW w:w="992" w:type="dxa"/>
          </w:tcPr>
          <w:p w:rsidR="00B170C9" w:rsidRPr="007D5F2F" w:rsidRDefault="00B170C9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0C9" w:rsidRPr="007D5F2F" w:rsidRDefault="00B170C9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170C9" w:rsidRPr="007D5F2F" w:rsidRDefault="00B170C9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211" w:type="dxa"/>
                </w:tcPr>
                <w:p w:rsidR="007D5F2F" w:rsidRPr="00B170C9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7D5F2F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Редкие растения Красноярского края </w:t>
                  </w:r>
                </w:p>
              </w:tc>
            </w:tr>
          </w:tbl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7D5F2F" w:rsidRPr="007D5F2F" w:rsidTr="0039110F">
              <w:trPr>
                <w:trHeight w:val="127"/>
              </w:trPr>
              <w:tc>
                <w:tcPr>
                  <w:tcW w:w="2169" w:type="dxa"/>
                </w:tcPr>
                <w:p w:rsidR="007D5F2F" w:rsidRPr="007D5F2F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7D5F2F" w:rsidRPr="00B170C9" w:rsidRDefault="007D5F2F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B170C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деятельность </w:t>
                  </w:r>
                </w:p>
              </w:tc>
            </w:tr>
          </w:tbl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D5F2F" w:rsidRPr="007D5F2F" w:rsidTr="0039110F">
        <w:tc>
          <w:tcPr>
            <w:tcW w:w="10412" w:type="dxa"/>
            <w:gridSpan w:val="6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Практическая зоология ( 7 ч)</w:t>
            </w:r>
          </w:p>
        </w:tc>
      </w:tr>
      <w:tr w:rsidR="007D5F2F" w:rsidRPr="007D5F2F" w:rsidTr="00B170C9"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7D5F2F">
              <w:rPr>
                <w:rFonts w:eastAsiaTheme="minorHAnsi"/>
                <w:color w:val="000000"/>
                <w:sz w:val="24"/>
                <w:szCs w:val="24"/>
              </w:rPr>
              <w:t>Система животного мира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D5F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Творческая мастерская </w:t>
            </w:r>
          </w:p>
        </w:tc>
      </w:tr>
      <w:tr w:rsidR="007D5F2F" w:rsidRPr="007D5F2F" w:rsidTr="007D5F2F">
        <w:trPr>
          <w:trHeight w:val="930"/>
        </w:trPr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P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170C9">
              <w:rPr>
                <w:rFonts w:eastAsiaTheme="minorHAnsi"/>
                <w:color w:val="000000"/>
                <w:sz w:val="24"/>
                <w:szCs w:val="24"/>
              </w:rPr>
              <w:t xml:space="preserve">работа с </w:t>
            </w:r>
          </w:p>
          <w:p w:rsidR="007D5F2F" w:rsidRPr="007D5F2F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70C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определителями</w:t>
            </w:r>
          </w:p>
        </w:tc>
      </w:tr>
      <w:tr w:rsidR="007D5F2F" w:rsidRPr="007D5F2F" w:rsidTr="007D5F2F">
        <w:trPr>
          <w:trHeight w:val="720"/>
        </w:trPr>
        <w:tc>
          <w:tcPr>
            <w:tcW w:w="568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7D5F2F" w:rsidRPr="00B170C9" w:rsidRDefault="007D5F2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992" w:type="dxa"/>
          </w:tcPr>
          <w:p w:rsidR="007D5F2F" w:rsidRPr="007D5F2F" w:rsidRDefault="007D5F2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Практическая </w:t>
            </w:r>
          </w:p>
          <w:p w:rsidR="007D5F2F" w:rsidRDefault="007D5F2F" w:rsidP="007D5F2F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</w:t>
            </w:r>
          </w:p>
          <w:p w:rsidR="007D5F2F" w:rsidRPr="00B170C9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D5F2F" w:rsidRPr="007D5F2F" w:rsidTr="00765317">
        <w:trPr>
          <w:trHeight w:val="705"/>
        </w:trPr>
        <w:tc>
          <w:tcPr>
            <w:tcW w:w="568" w:type="dxa"/>
          </w:tcPr>
          <w:p w:rsid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7D5F2F" w:rsidRDefault="00765317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992" w:type="dxa"/>
          </w:tcPr>
          <w:p w:rsidR="007D5F2F" w:rsidRDefault="00765317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D5F2F" w:rsidRPr="007D5F2F" w:rsidRDefault="007D5F2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5F2F" w:rsidRPr="007D5F2F" w:rsidRDefault="007D5F2F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Лабораторный </w:t>
            </w:r>
          </w:p>
          <w:p w:rsidR="00765317" w:rsidRDefault="00765317" w:rsidP="0076531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практикум</w:t>
            </w:r>
          </w:p>
          <w:p w:rsidR="007D5F2F" w:rsidRDefault="007D5F2F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65317" w:rsidRPr="007D5F2F" w:rsidTr="00076621">
        <w:trPr>
          <w:trHeight w:val="705"/>
        </w:trPr>
        <w:tc>
          <w:tcPr>
            <w:tcW w:w="568" w:type="dxa"/>
          </w:tcPr>
          <w:p w:rsidR="00765317" w:rsidRDefault="00765317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765317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Практическая орнитология. Мини исследование «Птицы на кормушке»</w:t>
            </w:r>
          </w:p>
        </w:tc>
        <w:tc>
          <w:tcPr>
            <w:tcW w:w="992" w:type="dxa"/>
          </w:tcPr>
          <w:p w:rsidR="00765317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5317" w:rsidRPr="007D5F2F" w:rsidRDefault="00765317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317" w:rsidRPr="007D5F2F" w:rsidRDefault="00765317" w:rsidP="007D5F2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Работа в группах</w:t>
            </w:r>
          </w:p>
          <w:p w:rsidR="00765317" w:rsidRDefault="00765317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 «Красная книга Красноярского края»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5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16"/>
            </w:tblGrid>
            <w:tr w:rsidR="00076621" w:rsidRPr="007D5F2F" w:rsidTr="0039110F">
              <w:trPr>
                <w:trHeight w:val="295"/>
              </w:trPr>
              <w:tc>
                <w:tcPr>
                  <w:tcW w:w="2169" w:type="dxa"/>
                </w:tcPr>
                <w:p w:rsidR="00076621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Проектная </w:t>
                  </w:r>
                </w:p>
                <w:p w:rsidR="00076621" w:rsidRPr="00B170C9" w:rsidRDefault="00076621" w:rsidP="007D5F2F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деятельность</w:t>
                  </w:r>
                </w:p>
              </w:tc>
            </w:tr>
          </w:tbl>
          <w:p w:rsidR="00076621" w:rsidRDefault="00076621" w:rsidP="007D5F2F">
            <w:pPr>
              <w:pStyle w:val="af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03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экскурсия</w:t>
            </w:r>
          </w:p>
        </w:tc>
      </w:tr>
      <w:tr w:rsidR="00076621" w:rsidRPr="007D5F2F" w:rsidTr="0039110F">
        <w:trPr>
          <w:trHeight w:val="660"/>
        </w:trPr>
        <w:tc>
          <w:tcPr>
            <w:tcW w:w="10412" w:type="dxa"/>
            <w:gridSpan w:val="6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076621">
              <w:rPr>
                <w:rFonts w:eastAsiaTheme="minorHAnsi"/>
                <w:b/>
                <w:color w:val="000000"/>
                <w:sz w:val="24"/>
                <w:szCs w:val="24"/>
              </w:rPr>
              <w:t>Биопрактикум (6 ч)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076621" w:rsidRPr="00076621" w:rsidRDefault="00076621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выбрать тему для исследования.</w:t>
            </w:r>
            <w:r w:rsidR="00130C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766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Постановка целей и задач. Источники информации.</w:t>
            </w:r>
          </w:p>
        </w:tc>
        <w:tc>
          <w:tcPr>
            <w:tcW w:w="992" w:type="dxa"/>
          </w:tcPr>
          <w:p w:rsidR="00076621" w:rsidRDefault="00076621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076621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076621" w:rsidRPr="007D5F2F" w:rsidTr="00B170C9">
        <w:trPr>
          <w:trHeight w:val="660"/>
        </w:trPr>
        <w:tc>
          <w:tcPr>
            <w:tcW w:w="568" w:type="dxa"/>
          </w:tcPr>
          <w:p w:rsidR="00076621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076621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911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992" w:type="dxa"/>
          </w:tcPr>
          <w:p w:rsidR="00076621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21" w:rsidRPr="007D5F2F" w:rsidRDefault="00076621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76621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Практическое </w:t>
            </w:r>
          </w:p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Занятие 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39110F" w:rsidRP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Физиология растений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39110F" w:rsidRDefault="0039110F" w:rsidP="007D5F2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992" w:type="dxa"/>
          </w:tcPr>
          <w:p w:rsidR="0039110F" w:rsidRDefault="0039110F" w:rsidP="0007662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7D5F2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07662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Экологический практикум, подготовка к отчетной конференции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Исследовательская деятельность, создание презентаций, докладов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Презентация работы</w:t>
            </w:r>
          </w:p>
        </w:tc>
      </w:tr>
      <w:tr w:rsidR="0039110F" w:rsidRPr="007D5F2F" w:rsidTr="00B170C9">
        <w:trPr>
          <w:trHeight w:val="660"/>
        </w:trPr>
        <w:tc>
          <w:tcPr>
            <w:tcW w:w="568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110F" w:rsidRDefault="0039110F" w:rsidP="0039110F">
            <w:pPr>
              <w:pStyle w:val="af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9110F" w:rsidRDefault="0039110F" w:rsidP="0039110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</w:t>
            </w:r>
          </w:p>
        </w:tc>
        <w:tc>
          <w:tcPr>
            <w:tcW w:w="851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10F" w:rsidRPr="007D5F2F" w:rsidRDefault="0039110F" w:rsidP="0039110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39110F" w:rsidRDefault="0039110F" w:rsidP="0039110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C87555" w:rsidRDefault="00C87555" w:rsidP="00C87555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b/>
          <w:bCs/>
          <w:sz w:val="24"/>
          <w:szCs w:val="24"/>
          <w:lang w:eastAsia="ru-RU"/>
        </w:rPr>
        <w:t>УСЛОВИЯ РЕАЛИЗАЦИИ ПРОГРАММЫ</w:t>
      </w: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</w:p>
    <w:p w:rsidR="00C87555" w:rsidRPr="00C87555" w:rsidRDefault="00C87555" w:rsidP="00C87555">
      <w:pPr>
        <w:widowControl/>
        <w:adjustRightInd w:val="0"/>
        <w:spacing w:before="120" w:after="60"/>
        <w:rPr>
          <w:rFonts w:eastAsiaTheme="minorHAnsi"/>
          <w:b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/>
          <w:bCs/>
          <w:iCs/>
          <w:color w:val="000000"/>
          <w:sz w:val="24"/>
          <w:szCs w:val="24"/>
        </w:rPr>
        <w:t>Материально-техническое обеспечение программы</w:t>
      </w:r>
      <w:bookmarkStart w:id="0" w:name="_GoBack"/>
      <w:bookmarkEnd w:id="0"/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Учебная лаборатория + 15 ноутбуков для учащихся.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Интерактивная панель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>
        <w:rPr>
          <w:rFonts w:eastAsiaTheme="minorHAnsi"/>
          <w:bCs/>
          <w:iCs/>
          <w:color w:val="000000"/>
          <w:sz w:val="24"/>
          <w:szCs w:val="24"/>
        </w:rPr>
        <w:t xml:space="preserve">Микроскопы 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Комплект гербарных материалов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Комплект влажных препаратов животных</w:t>
      </w:r>
    </w:p>
    <w:p w:rsid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C87555">
        <w:rPr>
          <w:rFonts w:eastAsiaTheme="minorHAnsi"/>
          <w:bCs/>
          <w:iCs/>
          <w:color w:val="000000"/>
          <w:sz w:val="24"/>
          <w:szCs w:val="24"/>
        </w:rPr>
        <w:t>Модели аппликаций развития животных и растений.</w:t>
      </w:r>
    </w:p>
    <w:p w:rsidR="00C87555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39110F">
        <w:t>Цифровая лаборатория</w:t>
      </w:r>
    </w:p>
    <w:p w:rsidR="0039110F" w:rsidRPr="00C87555" w:rsidRDefault="00C87555" w:rsidP="00C87555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4"/>
          <w:szCs w:val="24"/>
        </w:rPr>
      </w:pPr>
      <w:r w:rsidRPr="0039110F">
        <w:rPr>
          <w:sz w:val="24"/>
          <w:szCs w:val="24"/>
        </w:rPr>
        <w:t>Оборудование для опытов и экспериментов.</w:t>
      </w:r>
    </w:p>
    <w:p w:rsidR="0039110F" w:rsidRPr="0039110F" w:rsidRDefault="0039110F" w:rsidP="0039110F">
      <w:pPr>
        <w:pStyle w:val="Default"/>
      </w:pPr>
      <w:r w:rsidRPr="0039110F">
        <w:rPr>
          <w:b/>
          <w:bCs/>
        </w:rPr>
        <w:t xml:space="preserve">Информационно-коммуникативные средства обучения </w:t>
      </w:r>
    </w:p>
    <w:p w:rsidR="0039110F" w:rsidRPr="0039110F" w:rsidRDefault="0039110F" w:rsidP="0039110F">
      <w:pPr>
        <w:pStyle w:val="Default"/>
      </w:pPr>
      <w:r w:rsidRPr="0039110F">
        <w:t xml:space="preserve">1. Компьютер </w:t>
      </w:r>
    </w:p>
    <w:p w:rsidR="0039110F" w:rsidRDefault="0039110F" w:rsidP="0039110F">
      <w:pPr>
        <w:pStyle w:val="Default"/>
      </w:pPr>
      <w:r w:rsidRPr="0039110F">
        <w:t xml:space="preserve">2. Мультимедийный проектор </w:t>
      </w:r>
    </w:p>
    <w:p w:rsidR="00C87555" w:rsidRPr="00C87555" w:rsidRDefault="00C87555" w:rsidP="00C87555">
      <w:pPr>
        <w:widowControl/>
        <w:adjustRightInd w:val="0"/>
        <w:rPr>
          <w:b/>
          <w:bCs/>
          <w:i/>
          <w:sz w:val="24"/>
          <w:szCs w:val="24"/>
          <w:lang w:eastAsia="ru-RU"/>
        </w:rPr>
      </w:pPr>
      <w:r w:rsidRPr="00C87555">
        <w:rPr>
          <w:b/>
          <w:bCs/>
          <w:i/>
          <w:sz w:val="24"/>
          <w:szCs w:val="24"/>
          <w:lang w:eastAsia="ru-RU"/>
        </w:rPr>
        <w:t>Информационное обеспечение</w:t>
      </w:r>
    </w:p>
    <w:p w:rsidR="00C87555" w:rsidRPr="00C87555" w:rsidRDefault="00C87555" w:rsidP="00C87555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 w:rsidR="00C87555" w:rsidRPr="0039110F" w:rsidRDefault="00C87555" w:rsidP="0039110F">
      <w:pPr>
        <w:pStyle w:val="Default"/>
      </w:pPr>
    </w:p>
    <w:p w:rsidR="0039110F" w:rsidRPr="0039110F" w:rsidRDefault="0039110F" w:rsidP="0039110F">
      <w:pPr>
        <w:pStyle w:val="Default"/>
        <w:jc w:val="both"/>
        <w:rPr>
          <w:color w:val="000000" w:themeColor="text1"/>
        </w:rPr>
      </w:pPr>
      <w:r w:rsidRPr="0039110F">
        <w:rPr>
          <w:b/>
          <w:bCs/>
        </w:rPr>
        <w:t>Литература для учителя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Дольник В.Р. Вышли мы все из природы. Беседы о поведении человека в компании птиц, зверей и детей. — М.: LINKA PRESS, 1996.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Лесные травянистые растения. Биология и охрана: справочник. - М.: Агропромиздат, 1988.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lastRenderedPageBreak/>
        <w:t xml:space="preserve">Петров В.В. Растительный мир нашей Родины: кн. для учителя. -2-е изд., доп. — М.: Просвещение, 1991.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Самкова В.А. Мы изучаем лес. Задания для учащихся 3—5 классов //Биология в школе. - 2003. - № 7; 2004. - № 1, 3, 5, 7. </w:t>
      </w:r>
    </w:p>
    <w:p w:rsidR="0039110F" w:rsidRPr="0039110F" w:rsidRDefault="0039110F" w:rsidP="0039110F">
      <w:pPr>
        <w:pStyle w:val="Default"/>
        <w:numPr>
          <w:ilvl w:val="0"/>
          <w:numId w:val="46"/>
        </w:numPr>
      </w:pPr>
      <w:r w:rsidRPr="0039110F">
        <w:t xml:space="preserve">Чернова Н.М. Лабораторный практикум по экологии. — М.: Просвещение, 1986. </w:t>
      </w:r>
    </w:p>
    <w:p w:rsidR="0039110F" w:rsidRPr="0039110F" w:rsidRDefault="0039110F" w:rsidP="0039110F">
      <w:pPr>
        <w:pStyle w:val="Default"/>
      </w:pPr>
      <w:r w:rsidRPr="0039110F">
        <w:rPr>
          <w:b/>
          <w:bCs/>
        </w:rPr>
        <w:t xml:space="preserve">Интернет-ресурсы </w:t>
      </w:r>
    </w:p>
    <w:p w:rsidR="0039110F" w:rsidRPr="0039110F" w:rsidRDefault="0039110F" w:rsidP="0039110F">
      <w:pPr>
        <w:pStyle w:val="Default"/>
      </w:pPr>
      <w:r w:rsidRPr="0039110F">
        <w:t xml:space="preserve">1. http://www.sci.aha.ru/ATL/ra21c.htm — биологическое разнообразие России. </w:t>
      </w:r>
    </w:p>
    <w:p w:rsidR="0039110F" w:rsidRPr="0039110F" w:rsidRDefault="0039110F" w:rsidP="0039110F">
      <w:pPr>
        <w:pStyle w:val="Default"/>
      </w:pPr>
      <w:r w:rsidRPr="0039110F">
        <w:t xml:space="preserve">2. http://www.wwf.ru — Всемирный фонд дикой природы (WWF). </w:t>
      </w:r>
    </w:p>
    <w:p w:rsidR="0039110F" w:rsidRPr="0039110F" w:rsidRDefault="0039110F" w:rsidP="0039110F">
      <w:pPr>
        <w:pStyle w:val="Default"/>
      </w:pPr>
      <w:r w:rsidRPr="0039110F">
        <w:t xml:space="preserve">3. http://edu.seu.ru/metodiques/samkova.htm — интернет-сайт «Общественные ресурсы образования» </w:t>
      </w:r>
    </w:p>
    <w:p w:rsidR="0039110F" w:rsidRPr="0039110F" w:rsidRDefault="0039110F" w:rsidP="0039110F">
      <w:pPr>
        <w:pStyle w:val="Default"/>
        <w:ind w:left="714"/>
        <w:jc w:val="both"/>
        <w:rPr>
          <w:color w:val="000000" w:themeColor="text1"/>
        </w:rPr>
      </w:pPr>
      <w:r w:rsidRPr="0039110F">
        <w:t>4. http://www.ecosystema.ru — экологическое образование детей и изучение природы России.</w:t>
      </w: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39110F" w:rsidRDefault="0039110F" w:rsidP="0039110F">
      <w:pPr>
        <w:pStyle w:val="Default"/>
        <w:ind w:left="714"/>
        <w:jc w:val="both"/>
        <w:rPr>
          <w:color w:val="000000" w:themeColor="text1"/>
          <w:sz w:val="28"/>
          <w:szCs w:val="28"/>
        </w:rPr>
      </w:pPr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footerReference w:type="default" r:id="rId8"/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C87555" w:rsidRDefault="00E4209E" w:rsidP="00E4209E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C87555">
        <w:rPr>
          <w:b/>
          <w:bCs/>
          <w:sz w:val="24"/>
          <w:szCs w:val="24"/>
          <w:lang w:eastAsia="ru-RU"/>
        </w:rPr>
        <w:lastRenderedPageBreak/>
        <w:t>ФОРМЫ АТТЕСТАЦИИ И ОЦЕНОЧНЫЕ МАТЕРИАЛЫ</w:t>
      </w:r>
    </w:p>
    <w:p w:rsidR="00B461AB" w:rsidRPr="00C87555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B461AB" w:rsidRPr="00C87555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87555">
        <w:rPr>
          <w:rFonts w:eastAsiaTheme="minorEastAsia"/>
          <w:b/>
          <w:sz w:val="24"/>
          <w:szCs w:val="24"/>
          <w:lang w:eastAsia="ru-RU"/>
        </w:rPr>
        <w:t>Формы проведения аттестации:</w:t>
      </w:r>
      <w:r w:rsidRPr="00C87555">
        <w:rPr>
          <w:rFonts w:eastAsiaTheme="minorEastAsia"/>
          <w:sz w:val="24"/>
          <w:szCs w:val="24"/>
          <w:lang w:eastAsia="ru-RU"/>
        </w:rPr>
        <w:t xml:space="preserve"> опрос, тестирование, анкетирование, контрольное задание, педагог</w:t>
      </w:r>
      <w:r w:rsidR="005A47E9" w:rsidRPr="00C87555">
        <w:rPr>
          <w:rFonts w:eastAsiaTheme="minorEastAsia"/>
          <w:sz w:val="24"/>
          <w:szCs w:val="24"/>
          <w:lang w:eastAsia="ru-RU"/>
        </w:rPr>
        <w:t>ическое наблюдение</w:t>
      </w:r>
      <w:r w:rsidRPr="00C87555">
        <w:rPr>
          <w:rFonts w:eastAsiaTheme="minorEastAsia"/>
          <w:sz w:val="24"/>
          <w:szCs w:val="24"/>
          <w:lang w:eastAsia="ru-RU"/>
        </w:rPr>
        <w:t>.</w:t>
      </w:r>
    </w:p>
    <w:p w:rsidR="00B461AB" w:rsidRPr="00C87555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B461AB" w:rsidRPr="00C87555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4"/>
          <w:szCs w:val="24"/>
          <w:lang w:eastAsia="ru-RU"/>
        </w:rPr>
      </w:pPr>
      <w:r w:rsidRPr="00C87555">
        <w:rPr>
          <w:rFonts w:eastAsiaTheme="minorEastAsia"/>
          <w:b/>
          <w:sz w:val="24"/>
          <w:szCs w:val="24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C87555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C87555">
        <w:rPr>
          <w:rFonts w:eastAsiaTheme="minorEastAsia"/>
          <w:sz w:val="24"/>
          <w:szCs w:val="24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C87555" w:rsidRDefault="00B461AB" w:rsidP="00B461AB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</w:p>
    <w:tbl>
      <w:tblPr>
        <w:tblStyle w:val="12"/>
        <w:tblW w:w="0" w:type="auto"/>
        <w:tblInd w:w="250" w:type="dxa"/>
        <w:tblLook w:val="04A0"/>
      </w:tblPr>
      <w:tblGrid>
        <w:gridCol w:w="2913"/>
        <w:gridCol w:w="3409"/>
        <w:gridCol w:w="2999"/>
      </w:tblGrid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Формы контроля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Входной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Тест 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Текущий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C87555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C87555" w:rsidTr="005A47E9">
        <w:tc>
          <w:tcPr>
            <w:tcW w:w="9781" w:type="dxa"/>
            <w:gridSpan w:val="3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87555">
              <w:rPr>
                <w:rFonts w:eastAsiaTheme="minorEastAsia"/>
                <w:b/>
                <w:sz w:val="24"/>
                <w:szCs w:val="24"/>
              </w:rPr>
              <w:t>Итоговый контроль</w:t>
            </w:r>
          </w:p>
        </w:tc>
      </w:tr>
      <w:tr w:rsidR="00B461AB" w:rsidRPr="00C87555" w:rsidTr="005A47E9">
        <w:tc>
          <w:tcPr>
            <w:tcW w:w="3119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C87555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C87555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C87555">
              <w:rPr>
                <w:rFonts w:eastAsiaTheme="minorEastAsia"/>
                <w:sz w:val="24"/>
                <w:szCs w:val="24"/>
              </w:rPr>
              <w:t xml:space="preserve">Защита </w:t>
            </w:r>
            <w:r w:rsidR="003F2A56" w:rsidRPr="00C87555">
              <w:rPr>
                <w:rFonts w:eastAsiaTheme="minorEastAsia"/>
                <w:sz w:val="24"/>
                <w:szCs w:val="24"/>
              </w:rPr>
              <w:t>исследовательской работы</w:t>
            </w:r>
          </w:p>
        </w:tc>
      </w:tr>
    </w:tbl>
    <w:p w:rsidR="00E4209E" w:rsidRPr="00C87555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C87555">
        <w:rPr>
          <w:rFonts w:eastAsia="Calibri"/>
          <w:b/>
          <w:bCs/>
          <w:color w:val="000000"/>
          <w:sz w:val="24"/>
          <w:szCs w:val="24"/>
        </w:rPr>
        <w:t>МЕТОДИЧЕСКИЕ МАТЕРИАЛЫ</w:t>
      </w:r>
    </w:p>
    <w:p w:rsidR="005A47E9" w:rsidRPr="00C87555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Особенностью организации образовательного процес</w:t>
      </w:r>
      <w:r w:rsidR="005A47E9" w:rsidRPr="00C87555">
        <w:rPr>
          <w:rFonts w:eastAsia="Calibri"/>
          <w:bCs/>
          <w:color w:val="000000"/>
          <w:sz w:val="24"/>
          <w:szCs w:val="24"/>
        </w:rPr>
        <w:t>са является очное обучение</w:t>
      </w:r>
      <w:r w:rsidRPr="00C87555">
        <w:rPr>
          <w:rFonts w:eastAsia="Calibri"/>
          <w:bCs/>
          <w:color w:val="000000"/>
          <w:sz w:val="24"/>
          <w:szCs w:val="24"/>
        </w:rPr>
        <w:t xml:space="preserve">. </w:t>
      </w:r>
    </w:p>
    <w:p w:rsidR="005A47E9" w:rsidRPr="00C87555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87555">
        <w:rPr>
          <w:iCs/>
          <w:sz w:val="24"/>
          <w:szCs w:val="24"/>
          <w:lang w:eastAsia="ru-RU"/>
        </w:rPr>
        <w:t>Основными</w:t>
      </w:r>
      <w:r w:rsidR="00130C63">
        <w:rPr>
          <w:iCs/>
          <w:sz w:val="24"/>
          <w:szCs w:val="24"/>
          <w:lang w:eastAsia="ru-RU"/>
        </w:rPr>
        <w:t xml:space="preserve"> </w:t>
      </w:r>
      <w:r w:rsidRPr="00C87555">
        <w:rPr>
          <w:iCs/>
          <w:sz w:val="24"/>
          <w:szCs w:val="24"/>
          <w:lang w:eastAsia="ru-RU"/>
        </w:rPr>
        <w:t>формами</w:t>
      </w:r>
      <w:r w:rsidR="005A47E9" w:rsidRPr="00C87555">
        <w:rPr>
          <w:iCs/>
          <w:sz w:val="24"/>
          <w:szCs w:val="24"/>
          <w:lang w:eastAsia="ru-RU"/>
        </w:rPr>
        <w:t xml:space="preserve"> работы </w:t>
      </w:r>
      <w:r w:rsidRPr="00C87555">
        <w:rPr>
          <w:iCs/>
          <w:sz w:val="24"/>
          <w:szCs w:val="24"/>
          <w:lang w:eastAsia="ru-RU"/>
        </w:rPr>
        <w:t>на занятии являются</w:t>
      </w:r>
      <w:r w:rsidRPr="00C87555">
        <w:rPr>
          <w:sz w:val="24"/>
          <w:szCs w:val="24"/>
          <w:lang w:eastAsia="ru-RU"/>
        </w:rPr>
        <w:t xml:space="preserve"> коллективные обсуждения, дискуссии</w:t>
      </w:r>
      <w:r w:rsidR="005A47E9" w:rsidRPr="00C87555">
        <w:rPr>
          <w:sz w:val="24"/>
          <w:szCs w:val="24"/>
          <w:lang w:eastAsia="ru-RU"/>
        </w:rPr>
        <w:t xml:space="preserve">, экскурсии, </w:t>
      </w:r>
      <w:r w:rsidRPr="00C87555">
        <w:rPr>
          <w:sz w:val="24"/>
          <w:szCs w:val="24"/>
          <w:lang w:eastAsia="ru-RU"/>
        </w:rPr>
        <w:t>лабораторные работы, исследование, наблюдение, работа с научной литературой.</w:t>
      </w:r>
    </w:p>
    <w:p w:rsidR="005A47E9" w:rsidRPr="00C87555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процесса: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Словесный метод - </w:t>
      </w:r>
      <w:r w:rsidR="005A47E9" w:rsidRPr="00C87555">
        <w:rPr>
          <w:color w:val="000000"/>
          <w:sz w:val="24"/>
          <w:szCs w:val="24"/>
          <w:lang w:eastAsia="ru-RU"/>
        </w:rPr>
        <w:t>рассказ, беседа, обсуждение;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Метод наглядности - </w:t>
      </w:r>
      <w:r w:rsidR="005A47E9" w:rsidRPr="00C87555">
        <w:rPr>
          <w:color w:val="000000"/>
          <w:sz w:val="24"/>
          <w:szCs w:val="24"/>
          <w:lang w:eastAsia="ru-RU"/>
        </w:rPr>
        <w:t>наглядные пособия и иллюстрации, фото- и видеоматериалы, пособия, ге</w:t>
      </w:r>
      <w:r w:rsidRPr="00C87555">
        <w:rPr>
          <w:color w:val="000000"/>
          <w:sz w:val="24"/>
          <w:szCs w:val="24"/>
          <w:lang w:eastAsia="ru-RU"/>
        </w:rPr>
        <w:t>рбарии, муляжи.</w:t>
      </w:r>
    </w:p>
    <w:p w:rsidR="005A47E9" w:rsidRPr="00C87555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Практический метод – наблюдение, </w:t>
      </w:r>
      <w:r w:rsidR="005A47E9" w:rsidRPr="00C87555">
        <w:rPr>
          <w:color w:val="000000"/>
          <w:sz w:val="24"/>
          <w:szCs w:val="24"/>
          <w:lang w:eastAsia="ru-RU"/>
        </w:rPr>
        <w:t>практические работы</w:t>
      </w:r>
      <w:r w:rsidRPr="00C87555">
        <w:rPr>
          <w:color w:val="000000"/>
          <w:sz w:val="24"/>
          <w:szCs w:val="24"/>
          <w:lang w:eastAsia="ru-RU"/>
        </w:rPr>
        <w:t>, экскурсии.</w:t>
      </w:r>
    </w:p>
    <w:p w:rsidR="005A47E9" w:rsidRPr="00C87555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lastRenderedPageBreak/>
        <w:t>Объяснительно-иллюстративный - сообщение готовой информации.</w:t>
      </w:r>
    </w:p>
    <w:p w:rsidR="005A47E9" w:rsidRPr="00C87555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C87555">
        <w:rPr>
          <w:color w:val="000000"/>
          <w:sz w:val="24"/>
          <w:szCs w:val="24"/>
          <w:lang w:eastAsia="ru-RU"/>
        </w:rPr>
        <w:t xml:space="preserve">Частично-поисковый метод - </w:t>
      </w:r>
      <w:r w:rsidR="005A47E9" w:rsidRPr="00C87555">
        <w:rPr>
          <w:color w:val="000000"/>
          <w:sz w:val="24"/>
          <w:szCs w:val="24"/>
          <w:lang w:eastAsia="ru-RU"/>
        </w:rPr>
        <w:t>выполнение практических работ</w:t>
      </w:r>
      <w:r w:rsidRPr="00C87555">
        <w:rPr>
          <w:color w:val="000000"/>
          <w:sz w:val="24"/>
          <w:szCs w:val="24"/>
          <w:lang w:eastAsia="ru-RU"/>
        </w:rPr>
        <w:t>.</w:t>
      </w:r>
    </w:p>
    <w:p w:rsidR="00F659A2" w:rsidRPr="00C87555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87555">
        <w:rPr>
          <w:sz w:val="24"/>
          <w:szCs w:val="24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Pr="00C87555" w:rsidRDefault="00E4209E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rFonts w:eastAsia="Calibri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1. Организация начала </w:t>
      </w:r>
      <w:r w:rsidRPr="00C87555">
        <w:rPr>
          <w:bCs/>
          <w:sz w:val="24"/>
          <w:szCs w:val="24"/>
        </w:rPr>
        <w:t>занятия</w:t>
      </w:r>
      <w:r w:rsidRPr="00C87555">
        <w:rPr>
          <w:sz w:val="24"/>
          <w:szCs w:val="24"/>
        </w:rPr>
        <w:t xml:space="preserve"> (актуализация знаний)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2. Постановка цели и задач </w:t>
      </w:r>
      <w:r w:rsidRPr="00C87555">
        <w:rPr>
          <w:bCs/>
          <w:sz w:val="24"/>
          <w:szCs w:val="24"/>
        </w:rPr>
        <w:t>занятия</w:t>
      </w:r>
      <w:r w:rsidRPr="00C87555">
        <w:rPr>
          <w:sz w:val="24"/>
          <w:szCs w:val="24"/>
        </w:rPr>
        <w:t xml:space="preserve"> (мотивация)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3. Теоретическая часть (ознакомление с новым материалом)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4. Практическая часть (первичное закрепление навыков)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5. Проверка первичного усвоения знаний </w:t>
      </w:r>
    </w:p>
    <w:p w:rsidR="00F83500" w:rsidRPr="00C87555" w:rsidRDefault="00F83500" w:rsidP="00E4209E">
      <w:pPr>
        <w:widowControl/>
        <w:adjustRightInd w:val="0"/>
        <w:spacing w:before="120" w:after="120"/>
        <w:jc w:val="both"/>
        <w:rPr>
          <w:sz w:val="24"/>
          <w:szCs w:val="24"/>
        </w:rPr>
      </w:pPr>
      <w:r w:rsidRPr="00C87555">
        <w:rPr>
          <w:sz w:val="24"/>
          <w:szCs w:val="24"/>
        </w:rPr>
        <w:t xml:space="preserve">6. Рефлексия </w:t>
      </w:r>
    </w:p>
    <w:p w:rsidR="00E84DA3" w:rsidRPr="00C87555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4"/>
          <w:szCs w:val="24"/>
        </w:rPr>
      </w:pPr>
      <w:r w:rsidRPr="00C87555">
        <w:rPr>
          <w:sz w:val="24"/>
          <w:szCs w:val="24"/>
        </w:rPr>
        <w:t>7. Рекомендации для самостоятельной работы.</w:t>
      </w:r>
    </w:p>
    <w:p w:rsidR="00E4209E" w:rsidRPr="00C87555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E4209E" w:rsidRPr="00C87555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C87555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видеозаписи, видео уроки;</w:t>
      </w:r>
    </w:p>
    <w:p w:rsidR="00DD1766" w:rsidRPr="00C87555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C87555">
        <w:rPr>
          <w:rFonts w:eastAsia="Calibri"/>
          <w:bCs/>
          <w:color w:val="000000"/>
          <w:sz w:val="24"/>
          <w:szCs w:val="24"/>
        </w:rPr>
        <w:t>презентации.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 w:rsidSect="003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90" w:rsidRDefault="00BC5C90" w:rsidP="00867019">
      <w:r>
        <w:separator/>
      </w:r>
    </w:p>
  </w:endnote>
  <w:endnote w:type="continuationSeparator" w:id="1">
    <w:p w:rsidR="00BC5C90" w:rsidRDefault="00BC5C90" w:rsidP="0086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52008"/>
      <w:docPartObj>
        <w:docPartGallery w:val="Page Numbers (Bottom of Page)"/>
        <w:docPartUnique/>
      </w:docPartObj>
    </w:sdtPr>
    <w:sdtContent>
      <w:p w:rsidR="0039110F" w:rsidRDefault="00993BE0">
        <w:pPr>
          <w:pStyle w:val="ab"/>
          <w:jc w:val="right"/>
        </w:pPr>
        <w:r>
          <w:fldChar w:fldCharType="begin"/>
        </w:r>
        <w:r w:rsidR="0039110F">
          <w:instrText>PAGE   \* MERGEFORMAT</w:instrText>
        </w:r>
        <w:r>
          <w:fldChar w:fldCharType="separate"/>
        </w:r>
        <w:r w:rsidR="00717766">
          <w:rPr>
            <w:noProof/>
          </w:rPr>
          <w:t>2</w:t>
        </w:r>
        <w:r>
          <w:fldChar w:fldCharType="end"/>
        </w:r>
      </w:p>
    </w:sdtContent>
  </w:sdt>
  <w:p w:rsidR="0039110F" w:rsidRDefault="003911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90" w:rsidRDefault="00BC5C90" w:rsidP="00867019">
      <w:r>
        <w:separator/>
      </w:r>
    </w:p>
  </w:footnote>
  <w:footnote w:type="continuationSeparator" w:id="1">
    <w:p w:rsidR="00BC5C90" w:rsidRDefault="00BC5C90" w:rsidP="0086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1B"/>
    <w:multiLevelType w:val="hybridMultilevel"/>
    <w:tmpl w:val="A750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BFE"/>
    <w:multiLevelType w:val="hybridMultilevel"/>
    <w:tmpl w:val="429E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B21"/>
    <w:multiLevelType w:val="hybridMultilevel"/>
    <w:tmpl w:val="3E768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7047A"/>
    <w:multiLevelType w:val="hybridMultilevel"/>
    <w:tmpl w:val="B33C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">
    <w:nsid w:val="1C730CB0"/>
    <w:multiLevelType w:val="multilevel"/>
    <w:tmpl w:val="F4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46850"/>
    <w:multiLevelType w:val="hybridMultilevel"/>
    <w:tmpl w:val="35C8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15">
    <w:nsid w:val="20A9190E"/>
    <w:multiLevelType w:val="hybridMultilevel"/>
    <w:tmpl w:val="E8C0C4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24DF37E8"/>
    <w:multiLevelType w:val="hybridMultilevel"/>
    <w:tmpl w:val="158A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F6085"/>
    <w:multiLevelType w:val="hybridMultilevel"/>
    <w:tmpl w:val="4942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2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2F0E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1F193E"/>
    <w:multiLevelType w:val="hybridMultilevel"/>
    <w:tmpl w:val="AA2263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9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2638FE"/>
    <w:multiLevelType w:val="hybridMultilevel"/>
    <w:tmpl w:val="6242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6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743A42"/>
    <w:multiLevelType w:val="hybridMultilevel"/>
    <w:tmpl w:val="51A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C46E7"/>
    <w:multiLevelType w:val="hybridMultilevel"/>
    <w:tmpl w:val="C3820D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0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41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43">
    <w:nsid w:val="79517195"/>
    <w:multiLevelType w:val="hybridMultilevel"/>
    <w:tmpl w:val="C5F873BE"/>
    <w:lvl w:ilvl="0" w:tplc="51C2E8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45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2716E"/>
    <w:multiLevelType w:val="hybridMultilevel"/>
    <w:tmpl w:val="CD0C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9"/>
  </w:num>
  <w:num w:numId="4">
    <w:abstractNumId w:val="40"/>
  </w:num>
  <w:num w:numId="5">
    <w:abstractNumId w:val="42"/>
  </w:num>
  <w:num w:numId="6">
    <w:abstractNumId w:val="14"/>
  </w:num>
  <w:num w:numId="7">
    <w:abstractNumId w:val="17"/>
  </w:num>
  <w:num w:numId="8">
    <w:abstractNumId w:val="28"/>
  </w:num>
  <w:num w:numId="9">
    <w:abstractNumId w:val="44"/>
  </w:num>
  <w:num w:numId="10">
    <w:abstractNumId w:val="47"/>
  </w:num>
  <w:num w:numId="11">
    <w:abstractNumId w:val="6"/>
  </w:num>
  <w:num w:numId="12">
    <w:abstractNumId w:val="29"/>
  </w:num>
  <w:num w:numId="13">
    <w:abstractNumId w:val="23"/>
  </w:num>
  <w:num w:numId="14">
    <w:abstractNumId w:val="2"/>
  </w:num>
  <w:num w:numId="15">
    <w:abstractNumId w:val="21"/>
  </w:num>
  <w:num w:numId="16">
    <w:abstractNumId w:val="34"/>
  </w:num>
  <w:num w:numId="17">
    <w:abstractNumId w:val="45"/>
  </w:num>
  <w:num w:numId="18">
    <w:abstractNumId w:val="19"/>
  </w:num>
  <w:num w:numId="19">
    <w:abstractNumId w:val="16"/>
  </w:num>
  <w:num w:numId="20">
    <w:abstractNumId w:val="7"/>
  </w:num>
  <w:num w:numId="21">
    <w:abstractNumId w:val="1"/>
  </w:num>
  <w:num w:numId="22">
    <w:abstractNumId w:val="27"/>
  </w:num>
  <w:num w:numId="23">
    <w:abstractNumId w:val="32"/>
  </w:num>
  <w:num w:numId="24">
    <w:abstractNumId w:val="41"/>
  </w:num>
  <w:num w:numId="25">
    <w:abstractNumId w:val="8"/>
  </w:num>
  <w:num w:numId="26">
    <w:abstractNumId w:val="26"/>
  </w:num>
  <w:num w:numId="27">
    <w:abstractNumId w:val="36"/>
  </w:num>
  <w:num w:numId="28">
    <w:abstractNumId w:val="9"/>
  </w:num>
  <w:num w:numId="29">
    <w:abstractNumId w:val="3"/>
  </w:num>
  <w:num w:numId="30">
    <w:abstractNumId w:val="31"/>
  </w:num>
  <w:num w:numId="31">
    <w:abstractNumId w:val="22"/>
  </w:num>
  <w:num w:numId="32">
    <w:abstractNumId w:val="15"/>
  </w:num>
  <w:num w:numId="33">
    <w:abstractNumId w:val="46"/>
  </w:num>
  <w:num w:numId="34">
    <w:abstractNumId w:val="43"/>
  </w:num>
  <w:num w:numId="35">
    <w:abstractNumId w:val="25"/>
  </w:num>
  <w:num w:numId="36">
    <w:abstractNumId w:val="18"/>
  </w:num>
  <w:num w:numId="37">
    <w:abstractNumId w:val="20"/>
  </w:num>
  <w:num w:numId="38">
    <w:abstractNumId w:val="13"/>
  </w:num>
  <w:num w:numId="39">
    <w:abstractNumId w:val="5"/>
  </w:num>
  <w:num w:numId="40">
    <w:abstractNumId w:val="33"/>
  </w:num>
  <w:num w:numId="41">
    <w:abstractNumId w:val="37"/>
  </w:num>
  <w:num w:numId="42">
    <w:abstractNumId w:val="0"/>
  </w:num>
  <w:num w:numId="43">
    <w:abstractNumId w:val="24"/>
  </w:num>
  <w:num w:numId="44">
    <w:abstractNumId w:val="38"/>
  </w:num>
  <w:num w:numId="45">
    <w:abstractNumId w:val="4"/>
  </w:num>
  <w:num w:numId="46">
    <w:abstractNumId w:val="10"/>
  </w:num>
  <w:num w:numId="47">
    <w:abstractNumId w:val="30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0C9"/>
    <w:rsid w:val="0001566D"/>
    <w:rsid w:val="000668FC"/>
    <w:rsid w:val="00076621"/>
    <w:rsid w:val="00080E71"/>
    <w:rsid w:val="00086304"/>
    <w:rsid w:val="000A48F4"/>
    <w:rsid w:val="001055FD"/>
    <w:rsid w:val="0012281F"/>
    <w:rsid w:val="00130C63"/>
    <w:rsid w:val="00174AC2"/>
    <w:rsid w:val="001D7CC2"/>
    <w:rsid w:val="002430E3"/>
    <w:rsid w:val="00282D90"/>
    <w:rsid w:val="002A39AC"/>
    <w:rsid w:val="002B49BC"/>
    <w:rsid w:val="002D6EE2"/>
    <w:rsid w:val="002E7086"/>
    <w:rsid w:val="00300955"/>
    <w:rsid w:val="00333D60"/>
    <w:rsid w:val="00340868"/>
    <w:rsid w:val="00351B13"/>
    <w:rsid w:val="00386D3D"/>
    <w:rsid w:val="0039110F"/>
    <w:rsid w:val="003A2D6D"/>
    <w:rsid w:val="003A54E1"/>
    <w:rsid w:val="003F2A56"/>
    <w:rsid w:val="003F720D"/>
    <w:rsid w:val="00402E67"/>
    <w:rsid w:val="00424883"/>
    <w:rsid w:val="00455AEB"/>
    <w:rsid w:val="00461059"/>
    <w:rsid w:val="00471300"/>
    <w:rsid w:val="00472D0D"/>
    <w:rsid w:val="00497264"/>
    <w:rsid w:val="004F4BB3"/>
    <w:rsid w:val="00524674"/>
    <w:rsid w:val="005A47E9"/>
    <w:rsid w:val="00625097"/>
    <w:rsid w:val="00632CF8"/>
    <w:rsid w:val="006612A9"/>
    <w:rsid w:val="006803FA"/>
    <w:rsid w:val="00687C10"/>
    <w:rsid w:val="00695032"/>
    <w:rsid w:val="006F7BB8"/>
    <w:rsid w:val="00701812"/>
    <w:rsid w:val="00710DC6"/>
    <w:rsid w:val="00717766"/>
    <w:rsid w:val="00724614"/>
    <w:rsid w:val="00727EE0"/>
    <w:rsid w:val="00765317"/>
    <w:rsid w:val="0077155B"/>
    <w:rsid w:val="007720F1"/>
    <w:rsid w:val="007D35C5"/>
    <w:rsid w:val="007D468F"/>
    <w:rsid w:val="007D5F2F"/>
    <w:rsid w:val="00832DB5"/>
    <w:rsid w:val="00867019"/>
    <w:rsid w:val="00874CC9"/>
    <w:rsid w:val="00891F58"/>
    <w:rsid w:val="00896B48"/>
    <w:rsid w:val="008A1223"/>
    <w:rsid w:val="009363A4"/>
    <w:rsid w:val="00993BE0"/>
    <w:rsid w:val="009B1420"/>
    <w:rsid w:val="00A82168"/>
    <w:rsid w:val="00AC27D5"/>
    <w:rsid w:val="00B004B7"/>
    <w:rsid w:val="00B170C9"/>
    <w:rsid w:val="00B42B6C"/>
    <w:rsid w:val="00B461AB"/>
    <w:rsid w:val="00B85A97"/>
    <w:rsid w:val="00BB4020"/>
    <w:rsid w:val="00BC5C90"/>
    <w:rsid w:val="00C53C5B"/>
    <w:rsid w:val="00C87555"/>
    <w:rsid w:val="00CB50C9"/>
    <w:rsid w:val="00CC702E"/>
    <w:rsid w:val="00CD0CBA"/>
    <w:rsid w:val="00CE26CC"/>
    <w:rsid w:val="00CE6245"/>
    <w:rsid w:val="00D22BF4"/>
    <w:rsid w:val="00D509F6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E1BF2"/>
    <w:rsid w:val="00EF4FB5"/>
    <w:rsid w:val="00F02D3E"/>
    <w:rsid w:val="00F13F63"/>
    <w:rsid w:val="00F659A2"/>
    <w:rsid w:val="00F83500"/>
    <w:rsid w:val="00FD3C8E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130C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0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5569-02FC-4702-BC41-6F0D5F99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user</cp:lastModifiedBy>
  <cp:revision>4</cp:revision>
  <cp:lastPrinted>2023-01-11T13:29:00Z</cp:lastPrinted>
  <dcterms:created xsi:type="dcterms:W3CDTF">2023-01-21T22:27:00Z</dcterms:created>
  <dcterms:modified xsi:type="dcterms:W3CDTF">2024-05-30T09:01:00Z</dcterms:modified>
</cp:coreProperties>
</file>